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E12F">
      <w:pPr>
        <w:pStyle w:val="3"/>
        <w:bidi w:val="0"/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</w:rPr>
        <w:t>热管和均温板</w:t>
      </w:r>
      <w:r>
        <w:rPr>
          <w:rFonts w:hint="default"/>
          <w:sz w:val="48"/>
          <w:szCs w:val="48"/>
          <w:lang w:val="en-US" w:eastAsia="zh-CN"/>
        </w:rPr>
        <w:t>有什么不同？</w:t>
      </w:r>
    </w:p>
    <w:p w14:paraId="6003DF88">
      <w:pPr>
        <w:bidi w:val="0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热管和均温板都是利用相变传热原理的高效散热器件，核心目的都是将热量快速从热源（发热点）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传递到散热器（如鳍片）进行耗散。它们的区别主要体现在结构、热传导方向、适用场景和性能特点上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</w:p>
    <w:p w14:paraId="50D7C3F7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以下是两者的主要区别：</w:t>
      </w:r>
    </w:p>
    <w:p w14:paraId="29E2CB5A"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结构形态:</w:t>
      </w:r>
    </w:p>
    <w:p w14:paraId="0E68131A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热管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通常是细长的圆柱形结构（也有扁平的，但本质是圆柱压扁）。内部是中空的密封腔体，抽成真空并充入少量工质（通常是水），内壁有毛细结构（如铜粉烧结、丝网、轴向沟槽等）。</w:t>
      </w:r>
    </w:p>
    <w:p w14:paraId="437914CC">
      <w:pPr>
        <w:bidi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6839585" cy="2493645"/>
            <wp:effectExtent l="0" t="0" r="18415" b="1905"/>
            <wp:docPr id="1" name="图片 1" descr="D:/工作/其他部门需求/李总/技术文档宣传/热管和均温板/输出/导热管.jpg导热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工作/其他部门需求/李总/技术文档宣传/热管和均温板/输出/导热管.jpg导热管"/>
                    <pic:cNvPicPr>
                      <a:picLocks noChangeAspect="1"/>
                    </pic:cNvPicPr>
                  </pic:nvPicPr>
                  <pic:blipFill>
                    <a:blip r:embed="rId4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0C77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均温板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通常是扁平的矩形或方形板状结构（厚度相对较小）。内部同样为真空密封腔体并充入工质，但腔体是扁平的。内部结构更复杂，通常包含支撑柱（防止上下板变形塌陷）和更精密的毛细结构（如多层烧结铜粉、微槽道、复合结构等），覆盖整个腔体上下表面。</w:t>
      </w:r>
    </w:p>
    <w:p w14:paraId="25820942">
      <w:pPr>
        <w:bidi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6839585" cy="2493645"/>
            <wp:effectExtent l="0" t="0" r="18415" b="1905"/>
            <wp:docPr id="2" name="图片 2" descr="D:/工作/其他部门需求/李总/技术文档宣传/热管和均温板/输出/均温板.jpg均温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工作/其他部门需求/李总/技术文档宣传/热管和均温板/输出/均温板.jpg均温板"/>
                    <pic:cNvPicPr>
                      <a:picLocks noChangeAspect="1"/>
                    </pic:cNvPicPr>
                  </pic:nvPicPr>
                  <pic:blipFill>
                    <a:blip r:embed="rId5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5E5F">
      <w:pPr>
        <w:bidi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2D3973E8"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热传导方向/模式:</w:t>
      </w:r>
    </w:p>
    <w:p w14:paraId="150AB807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热管</w:t>
      </w:r>
      <w:r>
        <w:rPr>
          <w:rFonts w:hint="eastAsia" w:ascii="微软雅黑" w:hAnsi="微软雅黑" w:eastAsia="微软雅黑" w:cs="微软雅黑"/>
          <w:sz w:val="24"/>
          <w:szCs w:val="24"/>
        </w:rPr>
        <w:t>主要进行轴向（一维）热传递。热量从热管的一端（蒸发段）吸收，通过内部工质的蒸发-冷凝循环，沿着管子的长度方向快速传递到另一端（冷凝段）释放。热管本身在径向的导热能力相对较弱。</w:t>
      </w:r>
    </w:p>
    <w:p w14:paraId="16FB668C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drawing>
          <wp:inline distT="0" distB="0" distL="114300" distR="114300">
            <wp:extent cx="6836410" cy="4126230"/>
            <wp:effectExtent l="0" t="0" r="254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41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ADEAA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均温板</w:t>
      </w:r>
      <w:r>
        <w:rPr>
          <w:rFonts w:hint="eastAsia" w:ascii="微软雅黑" w:hAnsi="微软雅黑" w:eastAsia="微软雅黑" w:cs="微软雅黑"/>
          <w:sz w:val="24"/>
          <w:szCs w:val="24"/>
        </w:rPr>
        <w:t>主要进行面内（二维）热扩散。热量从均温板底部（接触热源的部分）吸收，工质在整个接触面上蒸发。蒸汽在腔体内快速、均匀地扩散到整个上表面（冷凝面），在上表面冷凝并将热量均匀分布开。冷凝的液体通过复杂的毛细结构回流到底部蒸发区域。因此，均温板的核心优势在于将点热源或小面积热源的热量快速、均匀地扩散到一个大面积的平面上。</w:t>
      </w:r>
    </w:p>
    <w:p w14:paraId="587B8B3A">
      <w:pPr>
        <w:bidi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5697220" cy="2665730"/>
            <wp:effectExtent l="0" t="0" r="17780" b="1270"/>
            <wp:docPr id="4" name="图片 4" descr="D:/工作/其他部门需求/李总/技术文档宣传/热管和均温板/输出/均温板原理.jpg均温板原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工作/其他部门需求/李总/技术文档宣传/热管和均温板/输出/均温板原理.jpg均温板原理"/>
                    <pic:cNvPicPr>
                      <a:picLocks noChangeAspect="1"/>
                    </pic:cNvPicPr>
                  </pic:nvPicPr>
                  <pic:blipFill>
                    <a:blip r:embed="rId7"/>
                    <a:srcRect l="5328" r="5328"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DF991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</w:p>
    <w:p w14:paraId="06B9883D">
      <w:pPr>
        <w:bidi w:val="0"/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3. 热源适配性:</w:t>
      </w:r>
    </w:p>
    <w:p w14:paraId="32B2D34C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热管: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更适合处理点热源或线热源（如CPU、GPU的核心点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需要将热管的蒸发段精确压合在热源上。</w:t>
      </w:r>
    </w:p>
    <w:p w14:paraId="2F197820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均温板: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特别适合处理面热源或需要将点/线热源的热量均匀扩散到大面积上的场景。其底面可以很好地覆盖整个芯片表面（如SoC）或多个紧密排列的芯片，实现更均匀的温度分布，避免局部热点。</w:t>
      </w:r>
    </w:p>
    <w:p w14:paraId="61DAEB8F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</w:p>
    <w:p w14:paraId="4A500979">
      <w:pPr>
        <w:bidi w:val="0"/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4. 热阻与均温性:</w:t>
      </w:r>
    </w:p>
    <w:p w14:paraId="6FB87CD3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热管: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轴向热阻极低，传热效率高。但在其长度方向上可能存在微小的温度梯度（蒸发段最热，冷凝段最凉）。对点热源本身的均温效果不如均温板。</w:t>
      </w:r>
    </w:p>
    <w:p w14:paraId="3B0416F1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均温板: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面内热阻非常低，传热效率同样很高，且关键在于其均温性极佳。整个均温板表面（尤其是冷凝面）的温度分布非常均匀，温差可以做到很小（如1-3℃）。这对于需要均匀散热的场景（如大功率芯片、多热源）至关重要。但均温板在厚度方向的热阻通常略高于高性能热管。</w:t>
      </w:r>
    </w:p>
    <w:p w14:paraId="1DDC7AD4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</w:p>
    <w:p w14:paraId="0E9BEC6F">
      <w:pPr>
        <w:bidi w:val="0"/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5. 应用场景:</w:t>
      </w:r>
    </w:p>
    <w:p w14:paraId="745E381F">
      <w:pPr>
        <w:bidi w:val="0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热管: </w:t>
      </w:r>
      <w:r>
        <w:rPr>
          <w:rFonts w:hint="eastAsia" w:ascii="微软雅黑" w:hAnsi="微软雅黑" w:eastAsia="微软雅黑" w:cs="微软雅黑"/>
          <w:sz w:val="24"/>
          <w:szCs w:val="24"/>
        </w:rPr>
        <w:t>应用极其广泛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优点是灵活、成本相对较低、技术成熟，易于弯折和适应不同空间布局。常见于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以下应用场景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 w14:paraId="33F3F3C1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*   CPU/GPU散热器（多根热管将热量从底座导向鳍片阵列）。</w:t>
      </w:r>
    </w:p>
    <w:p w14:paraId="35BA3469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*   笔记本电脑散热（将CPU/GPU热量导向侧边或后部的鳍片和风扇）。</w:t>
      </w:r>
    </w:p>
    <w:p w14:paraId="65485B8A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*   显卡散热器。</w:t>
      </w:r>
    </w:p>
    <w:p w14:paraId="4A6E67E5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*   通讯设备、LED灯具散热等。</w:t>
      </w:r>
    </w:p>
    <w:p w14:paraId="51E05FC8">
      <w:pPr>
        <w:bidi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6839585" cy="5147310"/>
            <wp:effectExtent l="0" t="0" r="18415" b="15240"/>
            <wp:docPr id="6" name="图片 6" descr="使用场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使用场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514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37601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</w:t>
      </w:r>
    </w:p>
    <w:p w14:paraId="60D2DA26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均温板: </w:t>
      </w:r>
      <w:r>
        <w:rPr>
          <w:rFonts w:hint="eastAsia" w:ascii="微软雅黑" w:hAnsi="微软雅黑" w:eastAsia="微软雅黑" w:cs="微软雅黑"/>
          <w:sz w:val="24"/>
          <w:szCs w:val="24"/>
        </w:rPr>
        <w:t>优点是均温性好、能有效降低局部热点温度、适合薄型化设计。缺点是结构更复杂、成本通常更高、难以弯折（一旦弯折容易破坏内部结构或导致工质分布不均）。常用于对散热均匀性、空间限制（厚度）或热流密度要求极高的场景：</w:t>
      </w:r>
    </w:p>
    <w:p w14:paraId="4BFE9E75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*   高端笔记本电脑（特别是超薄本）的CPU/GPU散热，直接覆盖在芯片上，将热量快速均匀扩散到更大面积的鳍片或机壳。</w:t>
      </w:r>
    </w:p>
    <w:p w14:paraId="1AE5B61B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*   高性能服务器CPU散热。</w:t>
      </w:r>
    </w:p>
    <w:p w14:paraId="449B7BCB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*   高功率密度显卡的核心散热（尤其是近年来的高端显卡）。</w:t>
      </w:r>
    </w:p>
    <w:p w14:paraId="100CCB55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*   5G基站设备、航空航天电子设备等。</w:t>
      </w:r>
    </w:p>
    <w:p w14:paraId="0839A583">
      <w:pPr>
        <w:bidi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6839585" cy="5147310"/>
            <wp:effectExtent l="0" t="0" r="18415" b="15240"/>
            <wp:docPr id="7" name="图片 7" descr="使用场景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使用场景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514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33B2F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</w:t>
      </w:r>
    </w:p>
    <w:p w14:paraId="1436205F">
      <w:pPr>
        <w:pStyle w:val="3"/>
        <w:numPr>
          <w:ilvl w:val="0"/>
          <w:numId w:val="2"/>
        </w:numPr>
        <w:bidi w:val="0"/>
        <w:jc w:val="left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总结对比表:</w:t>
      </w:r>
    </w:p>
    <w:tbl>
      <w:tblPr>
        <w:tblStyle w:val="6"/>
        <w:tblW w:w="108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3856"/>
        <w:gridCol w:w="4898"/>
      </w:tblGrid>
      <w:tr w14:paraId="266C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F91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C7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热管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FCE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均温板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</w:p>
        </w:tc>
      </w:tr>
      <w:tr w14:paraId="42C2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1B5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形态          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3D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细长圆柱形（或压扁）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19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扁平矩形/板状 </w:t>
            </w:r>
          </w:p>
        </w:tc>
      </w:tr>
      <w:tr w14:paraId="7EDD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4AA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传热方向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663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轴向一维 (点/线 -&gt; 点/线)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4EE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面内二维 (点/面 -&gt; 均匀大面)</w:t>
            </w:r>
          </w:p>
        </w:tc>
      </w:tr>
      <w:tr w14:paraId="5032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A92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核心功能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ED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高效定向传输热量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500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高效扩散并均温热量</w:t>
            </w:r>
          </w:p>
        </w:tc>
      </w:tr>
      <w:tr w14:paraId="1E21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55D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热源适配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30D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点热源、线热源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B2B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点热源、线热源、面热源</w:t>
            </w:r>
          </w:p>
        </w:tc>
      </w:tr>
      <w:tr w14:paraId="3EF9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80D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0D6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轴向有梯度，点热源均温效果一般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1EB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整个表面温度高度均匀，均温性极佳</w:t>
            </w:r>
          </w:p>
        </w:tc>
      </w:tr>
      <w:tr w14:paraId="7D38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BDF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热阻方向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0B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轴向热阻极低，径向热阻较高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D1B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面内热阻极低，厚度方向热阻略高</w:t>
            </w:r>
          </w:p>
        </w:tc>
      </w:tr>
      <w:tr w14:paraId="7964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EB5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结构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D2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相对简单，内壁毛细结构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47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复杂，含支撑柱、大面积精密毛细结构</w:t>
            </w:r>
          </w:p>
        </w:tc>
      </w:tr>
      <w:tr w14:paraId="0A34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8EB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灵活性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257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可弯折，适应性强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C8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基本不可弯折，形状相对固定</w:t>
            </w:r>
          </w:p>
        </w:tc>
      </w:tr>
      <w:tr w14:paraId="6BE6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44D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厚度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21C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直径决定最小厚度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082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可做得更薄</w:t>
            </w:r>
          </w:p>
        </w:tc>
      </w:tr>
      <w:tr w14:paraId="7EFD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050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成本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D5F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相对较低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7F9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相对较高</w:t>
            </w:r>
          </w:p>
        </w:tc>
      </w:tr>
    </w:tbl>
    <w:p w14:paraId="604CFA27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总结：</w:t>
      </w:r>
      <w:r>
        <w:rPr>
          <w:rFonts w:hint="eastAsia" w:ascii="微软雅黑" w:hAnsi="微软雅黑" w:eastAsia="微软雅黑" w:cs="微软雅黑"/>
          <w:sz w:val="24"/>
          <w:szCs w:val="24"/>
        </w:rPr>
        <w:t>两者并非完全替代关系，而是互补关系。在实际应用中，尤其是在高性能散热方案中，经常将均温板与热管结合使用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均温板直接覆盖热源进行均温和初步扩散，然后通过焊接在均温板上的多根热管将热量高效地传输到远处的、大面积的散热鳍片阵列上。这种组合能充分发挥两者的优势。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742BC"/>
    <w:multiLevelType w:val="singleLevel"/>
    <w:tmpl w:val="A58742BC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27E10498"/>
    <w:multiLevelType w:val="singleLevel"/>
    <w:tmpl w:val="27E1049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D0012"/>
    <w:rsid w:val="039C5AF6"/>
    <w:rsid w:val="03F14FF4"/>
    <w:rsid w:val="0BA16B7E"/>
    <w:rsid w:val="12C40B7C"/>
    <w:rsid w:val="12DD0012"/>
    <w:rsid w:val="1C960BC3"/>
    <w:rsid w:val="34B04C09"/>
    <w:rsid w:val="421366AA"/>
    <w:rsid w:val="4B7133AB"/>
    <w:rsid w:val="625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1638</Words>
  <Characters>1674</Characters>
  <Lines>0</Lines>
  <Paragraphs>0</Paragraphs>
  <TotalTime>120</TotalTime>
  <ScaleCrop>false</ScaleCrop>
  <LinksUpToDate>false</LinksUpToDate>
  <CharactersWithSpaces>1925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2025-06-10T10:15:00Z</dcterms:created>
  <dc:creator>dggdrc01</dc:creator>
  <cp:lastModifiedBy>WPS_1574929933</cp:lastModifiedBy>
  <dcterms:modified xsi:type="dcterms:W3CDTF">2025-06-13T12:07:26Z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eyJoZGlkIjoiODY5YTI3MTU0M2IwOGU4NTQyYzI0ZjZiZGYyYWVhMTYiLCJ1c2VySWQiOiI3MjQ2MDAzODAifQ==</vt:lpwstr>
  </property>
  <property fmtid="{D5CDD505-2E9C-101B-9397-08002B2CF9AE}" pid="4" name="ICV">
    <vt:lpwstr>DBCF946F641E4C6AA918F79F219FD56C_12</vt:lpwstr>
  </property>
</Properties>
</file>